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2020-08-11 11:37:08</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 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estimates"/>
      <w:r>
        <w:t xml:space="preserve">Trend estimates</w:t>
      </w:r>
      <w:bookmarkEnd w:id="36"/>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7" w:name="trend-comparisons"/>
      <w:r>
        <w:t xml:space="preserve">Trend comparisons</w:t>
      </w:r>
      <w:bookmarkEnd w:id="37"/>
    </w:p>
    <w:p>
      <w:pPr>
        <w:pStyle w:val="FirstParagraph"/>
      </w:pPr>
      <w:r>
        <w:t xml:space="preserve">Trends results from the mixed-meta regression method for each season and different time periods were compared to alternative trend analyses to demonstrate alternative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conflicted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higher slopes observed especially at the more southenr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median values for salinity,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0" w:name="supplement"/>
      <w:r>
        <w:t xml:space="preserve">Supplement</w:t>
      </w:r>
      <w:bookmarkEnd w:id="50"/>
    </w:p>
    <w:p>
      <w:pPr>
        <w:pStyle w:val="Heading1"/>
      </w:pPr>
      <w:bookmarkStart w:id="51" w:name="references"/>
      <w:r>
        <w:t xml:space="preserve">References</w:t>
      </w:r>
      <w:bookmarkEnd w:id="51"/>
    </w:p>
    <w:bookmarkStart w:id="63" w:name="refs"/>
    <w:bookmarkStart w:id="52" w:name="ref-Box64"/>
    <w:p>
      <w:pPr>
        <w:pStyle w:val="Bibliography"/>
      </w:pPr>
      <w:r>
        <w:t xml:space="preserve">Box, G. E. P., and D. R. Cox. 1964. An analysis of transformations (with discussion). Journal of the Royal Statistical Society (B) 26:211–252.</w:t>
      </w:r>
    </w:p>
    <w:bookmarkEnd w:id="52"/>
    <w:bookmarkStart w:id="53" w:name="ref-Cloern16"/>
    <w:p>
      <w:pPr>
        <w:pStyle w:val="Bibliography"/>
      </w:pPr>
      <w:r>
        <w:t xml:space="preserve">Cloern, J. E., and T. S. Schraga. 2016. USGS measurements of water quality in San Francisco Bay (CA), 1969-2015: U.S. Geological Survey data release. https://doi.org/10.5066/F7TQ5ZPR.</w:t>
      </w:r>
    </w:p>
    <w:bookmarkEnd w:id="53"/>
    <w:bookmarkStart w:id="54" w:name="ref-Cloern20"/>
    <w:p>
      <w:pPr>
        <w:pStyle w:val="Bibliography"/>
      </w:pPr>
      <w:r>
        <w:t xml:space="preserve">Cloern, J. E., T. S. Shcraga, E. Nejad, and C. Martin. 2020. Nutrient status of San Francisco Bay and its management implications. Estuaries &amp; Coasts 43:1299–1317.</w:t>
      </w:r>
    </w:p>
    <w:bookmarkEnd w:id="54"/>
    <w:bookmarkStart w:id="55" w:name="ref-Hastie90"/>
    <w:p>
      <w:pPr>
        <w:pStyle w:val="Bibliography"/>
      </w:pPr>
      <w:r>
        <w:t xml:space="preserve">Hastie, T. J., and R. J. Tibshirani. 1990. Generalized additive models. Page 335. Chapman; Hall, London, New York.</w:t>
      </w:r>
    </w:p>
    <w:bookmarkEnd w:id="55"/>
    <w:bookmarkStart w:id="56"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6"/>
    <w:bookmarkStart w:id="57"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7"/>
    <w:bookmarkStart w:id="5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8"/>
    <w:bookmarkStart w:id="59" w:name="ref-Sera19"/>
    <w:p>
      <w:pPr>
        <w:pStyle w:val="Bibliography"/>
      </w:pPr>
      <w:r>
        <w:t xml:space="preserve">Sera, F., B. Armstrong, M. Blangiardo, and A. Gasparrini. 2019. An extended mixed-effects framework for meta-analysis. Statistics in Medicine 38:5429–5444.</w:t>
      </w:r>
    </w:p>
    <w:bookmarkEnd w:id="59"/>
    <w:bookmarkStart w:id="60" w:name="ref-Venables02"/>
    <w:p>
      <w:pPr>
        <w:pStyle w:val="Bibliography"/>
      </w:pPr>
      <w:r>
        <w:t xml:space="preserve">Venables, W. N., and B. D. Ripley. 2002. Modern applied statistics with S. Fourth. Springer-Verlag, New York, New York.</w:t>
      </w:r>
    </w:p>
    <w:bookmarkEnd w:id="60"/>
    <w:bookmarkStart w:id="61" w:name="ref-Wood03"/>
    <w:p>
      <w:pPr>
        <w:pStyle w:val="Bibliography"/>
      </w:pPr>
      <w:r>
        <w:t xml:space="preserve">Wood, S. N. 2003. Thin-plate regression splines. Journal of the Royal Statistical Society (B) 65:95–114.</w:t>
      </w:r>
    </w:p>
    <w:bookmarkEnd w:id="61"/>
    <w:bookmarkStart w:id="62" w:name="ref-Wood17"/>
    <w:p>
      <w:pPr>
        <w:pStyle w:val="Bibliography"/>
      </w:pPr>
      <w:r>
        <w:t xml:space="preserve">Wood, S. N. 2017. Generalized additive models: An introduction with r. Page 476. 2nd editions. Chapman; Hall, CRC Press, London, United Kingdom.</w:t>
      </w:r>
    </w:p>
    <w:bookmarkEnd w:id="62"/>
    <w:bookmarkEnd w:id="6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2020-08-11T15:38:42Z</dcterms:created>
  <dcterms:modified xsi:type="dcterms:W3CDTF">2020-08-11T15:38:42Z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